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Jakubowska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angelika.gala147@o2.pl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+48692614963 ,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Marat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