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Krawętek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patrycja.krawetek_88@wp.pl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+48511622386 ,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Jóźwiak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