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Canada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09/11/1984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+351964369209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220402833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amariliacanada@gmail.com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2530-782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Mariana Canada fontes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29/10/2012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11/03/2026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Ana Canada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