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Ricardo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Rodríguez Fernández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08850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2/7/1997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+34644795982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rrfsantoangel@gmail.com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Ricardo Rodríguez Fernández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