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George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Altier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+16516005666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A48008758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altiergeorge@gmail.com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Paul, MN,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55104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Tim Altier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+16516005666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George Altier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