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Marciniak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ewam1986qq@gmail.com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+48501736795 ,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Rozalia Marciniak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17.10.2016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