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+359889484968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ilkamarinova1985@abv.bg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Siana Marinova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