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Davide</w:t>
      </w:r>
      <w:r w:rsidR="00594BA5">
        <w:rPr>
          <w:sz w:val="20"/>
          <w:szCs w:val="20"/>
          <w:lang w:val="bg-BG"/>
        </w:rPr>
        <w:t xml:space="preserve"> </w:t>
      </w:r>
      <w:r w:rsidRPr="001D0D09">
        <w:rPr>
          <w:sz w:val="20"/>
          <w:szCs w:val="20"/>
        </w:rPr>
        <w:t>Alessi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&lt;fontdir="auto"style="vertical-align:inherit;"&gt;&lt;fontdir="auto"style="vertical-align:inherit;"&gt;+44&lt;/font&gt;&lt;/font&gt;7920777759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davide.alessi@ukme.co.uk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