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Evgeni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3.5.1978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+3590886462361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genka78@abv.bg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Elia Dimcheva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