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Bartolome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71796248T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20/05/2004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+34639515988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julia.bartola29@gmail.com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Julia Bartolome </w:t>
      </w:r>
      <w:r w:rsidR="00213D63">
        <w:rPr>
          <w:sz w:val="22"/>
          <w:szCs w:val="22"/>
          <w:lang w:val="en-US"/>
        </w:rPr>
        <w:br/>
        <w:t xml:space="preserve">                                                                                   </w:t>
      </w:r>
      <w:r w:rsidRPr="002F4A70" w:rsidR="002F4A70">
        <w:rPr>
          <w:sz w:val="22"/>
          <w:szCs w:val="22"/>
          <w:lang w:val="en-US"/>
        </w:rPr>
        <w:t>71796248T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