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marjański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+48503815565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marek marjański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kalina marjańska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