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ioannis</w:t>
      </w:r>
      <w:r w:rsidR="00594BA5">
        <w:rPr>
          <w:sz w:val="20"/>
          <w:szCs w:val="20"/>
          <w:lang w:val="bg-BG"/>
        </w:rPr>
        <w:t xml:space="preserve"> </w:t>
      </w:r>
      <w:r w:rsidRPr="001D0D09">
        <w:rPr>
          <w:sz w:val="20"/>
          <w:szCs w:val="20"/>
        </w:rPr>
        <w:t>galanos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+306940550684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galanos.yanis@gmail.com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