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Anita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6.4.1992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+359885227631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anitarumenova92@gmail.com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Ivailo Petrov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2.5.2019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4.3.2026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