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geoffrey touche</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4.9.1988 г.</w:t>
      </w:r>
    </w:p>
    <w:p w:rsidRPr="00B904FE" w:rsidR="00AC4D6E" w:rsidP="00AC4D6E" w:rsidRDefault="00AC4D6E" w14:paraId="366F5BEB" w14:textId="3030D263">
      <w:r w:rsidRPr="00B904FE">
        <w:t xml:space="preserve">Mobile phone number: </w:t>
      </w:r>
      <w:r w:rsidR="00B904FE">
        <w:tab/>
      </w:r>
      <w:r w:rsidR="00B904FE">
        <w:tab/>
      </w:r>
      <w:r w:rsidRPr="00B904FE">
        <w:rPr>
          <w:b/>
          <w:bCs/>
        </w:rPr>
        <w:t>+33763338992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geoffrey.lunea@gmail.com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