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Kreutzmann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L5TWWLPZX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+3416097792531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janakreutzmann@mailbox.org</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Jana Kreutzmann </w:t>
      </w:r>
      <w:r w:rsidR="00213D63">
        <w:rPr>
          <w:sz w:val="22"/>
          <w:szCs w:val="22"/>
          <w:lang w:val="en-US"/>
        </w:rPr>
        <w:br/>
        <w:t xml:space="preserve">                                                                                   </w:t>
      </w:r>
      <w:r w:rsidRPr="002F4A70" w:rsidR="002F4A70">
        <w:rPr>
          <w:sz w:val="22"/>
          <w:szCs w:val="22"/>
          <w:lang w:val="en-US"/>
        </w:rPr>
        <w:t>L5TWWLPZX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