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Mikhael</w:t>
      </w:r>
      <w:r w:rsidR="00594BA5">
        <w:rPr>
          <w:sz w:val="20"/>
          <w:szCs w:val="20"/>
          <w:lang w:val="bg-BG"/>
        </w:rPr>
        <w:t xml:space="preserve"> </w:t>
      </w:r>
      <w:r w:rsidRPr="001D0D09">
        <w:rPr>
          <w:sz w:val="20"/>
          <w:szCs w:val="20"/>
        </w:rPr>
        <w:t>Zub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+359882529769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msnezhinsky@mail.ru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