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Aleksandra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Doichinoiva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aleksandra.doichinova0@gmail.com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+359893373060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15.7.2007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