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+351914198823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242011683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rodrigo6marques@gmail.com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2460-343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Marques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