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Elsa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 Cunha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+351939086197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196289602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esc@fat.pt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1070-237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28/07/1967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Elsa da Cunha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