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Riccardo</w:t>
      </w:r>
      <w:r>
        <w:t xml:space="preserve">      </w:t>
      </w:r>
      <w:r>
        <w:rPr>
          <w:rFonts w:hint="eastAsia"/>
        </w:rPr>
        <w:t>Maroni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22/09/1984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+393402478228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riccardo.maroni@gmail.com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Alessandro  </w:t>
      </w:r>
      <w:r w:rsidRPr="004F7801" w:rsidR="004F7801">
        <w:rPr>
          <w:color w:val="000000" w:themeColor="text1"/>
        </w:rPr>
        <w:t>Maroni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20/04/2019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16/03/2026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