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Bogdan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+48514994427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Denis Bogdan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Popławski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Ilia Babiński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Adam Bałakier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Jan Orlik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