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Guzenda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b.guzenda@onet.pl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+48790556627 ,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 Guzenda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Fabian Guzenda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14.11.2012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