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Koynov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+359621234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nikolakoynov@abv.bg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Kalina Koynova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Elena Koynova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