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Юлия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Христова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juliq831101@gmail.com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+359885477747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1.11.1983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Виктор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17.5.2011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