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BROSZCZAK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+48508311919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Broszczak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Janczewska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