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Anandini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Yanduri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1211 Samuel Court, Naperville, IL, USA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y.anandini@gmail.com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+13124518619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Nihira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1/13/2016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