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Kęstutis Kurienius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