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Nocoń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+48889143613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nocoń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Laura nocoń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