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Katq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Bozhkova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+359892233407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katrin131@mail.bg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Hristian Durmanov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