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Walber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Francisco Araujo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38250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15/12/1984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+34644609339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walber.melo@hotmail.com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Walber Francisco Araujo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