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Amir Mortazavi</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22/01/1979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+351961800135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A0369974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amir@amirmortazavi.com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1200-718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Elaheh</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+16504009432</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Balthazar mortazavi  Child's Date of Birth: 30/10/2013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Amir Mortazavi</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