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Денис  Гроздев</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5.3.2008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+359899944568</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denisgrozdev25@gmail.com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8.3.2026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