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Сергей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Федус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fedus.anastasiya@gmail.com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+359876587509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