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Włodarczyk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wlodarczyk.emila@gmail.com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+48608325493 ,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Kinga Pawelec</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11.06.2014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