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Sandra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Cavaco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+351935688277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252492587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davidjma1999@gmail.com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2845-097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Sandra Cavaco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