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30.3.1980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+359888746176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elena_li@abv.bg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Mariya gurova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Krasena hristova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17.9.2014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