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Federica Cavallotti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