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Християн Шангов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