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Priscila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Tamasiro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+351910676877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305532286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pri.tamasiro@gmail.com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Ericeira,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2655-442</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Corrinke Boom</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+351912202342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07/03/2026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Priscila Tamasiro</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