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asli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özcelik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+4915258924650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15/11/1996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L74RZXRK7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asli.oezcelik@web.de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51065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asli özcelik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