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Костадин  Хаджиев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5.1.2008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+3590885666857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unrealgalaxy4@gmail.com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