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Eduardo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Neves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+351917003220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28/12/2003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247116262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eduardolrneves@gmail.com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2620-074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Eduardo Neves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