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+48510084805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26.03.1979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Andrzejewska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