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Mikolajczyk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julia.mikolajczyk@adresik.net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+48530535678 ,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