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Jose</w:t>
      </w:r>
      <w:r>
        <w:rPr>
          <w:u w:val="single"/>
        </w:rPr>
        <w:t xml:space="preserve"> </w:t>
      </w:r>
      <w:r w:rsidRPr="009E5F62">
        <w:rPr>
          <w:u w:val="single"/>
        </w:rPr>
        <w:t>Baltasar Areses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44083113w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Sofía Baltasar alvarez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07/11/2018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Baltasar Areses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