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Olivia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Collins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6.6.1993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+19544947172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livnugent@gmail.com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20.3.2026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Charlotte Collins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1.10.2019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John Collins</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26.6.2021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