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Lopez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78991665M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13/12/2001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+34658608271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lopez131201@gmail.com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Aitor Garcia Lopez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