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Juan Pablo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Villegas Loyola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+525566781426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24/02/2004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N11972986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juanpa.villegas@hotmail.com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52936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Juan Pablo Villegas Loyola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