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Claire Smith</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Hedley Smith</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Jimmy Smith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