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Marina Kelebai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+48574180686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Artem Vasyliv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Alisiia Kelebai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Angelina Kelebai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05.10.2008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